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0" w:rsidRDefault="00000010" w:rsidP="0000001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муниципальной услуги </w:t>
      </w:r>
      <w:r w:rsidR="00A87E8C" w:rsidRPr="00A87E8C">
        <w:rPr>
          <w:rFonts w:ascii="Times New Roman" w:hAnsi="Times New Roman" w:cs="Times New Roman"/>
          <w:b/>
          <w:sz w:val="27"/>
          <w:szCs w:val="27"/>
        </w:rPr>
        <w:t>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25.10.2001 N 137-ФЗ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введении в действие Земельного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>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29.10.2001, N 44, ст. 4148);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P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 xml:space="preserve">Сборник постановлений и распоряжений Кабинета Министров Республики Татарстан и нормативных </w:t>
      </w:r>
      <w:r w:rsidRPr="00893626">
        <w:rPr>
          <w:rFonts w:ascii="Times New Roman" w:hAnsi="Times New Roman" w:cs="Times New Roman"/>
          <w:sz w:val="27"/>
          <w:szCs w:val="27"/>
        </w:rPr>
        <w:lastRenderedPageBreak/>
        <w:t>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565503"/>
    <w:rsid w:val="006625C9"/>
    <w:rsid w:val="00893626"/>
    <w:rsid w:val="00906951"/>
    <w:rsid w:val="00A87E8C"/>
    <w:rsid w:val="00E444EA"/>
    <w:rsid w:val="00E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6</cp:revision>
  <dcterms:created xsi:type="dcterms:W3CDTF">2021-06-15T04:12:00Z</dcterms:created>
  <dcterms:modified xsi:type="dcterms:W3CDTF">2022-01-27T11:41:00Z</dcterms:modified>
</cp:coreProperties>
</file>